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9" w:rsidRDefault="004A62F9" w:rsidP="004A62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16</w:t>
      </w:r>
    </w:p>
    <w:p w:rsidR="002C7C04" w:rsidRPr="002C7C04" w:rsidRDefault="002C7C04" w:rsidP="002C7C0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C7C04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C7C04" w:rsidRPr="002C7C04" w:rsidRDefault="002C7C04" w:rsidP="002C7C0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C7C0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EC10A3" w:rsidRPr="002C7C04" w:rsidTr="0013002D">
        <w:tc>
          <w:tcPr>
            <w:tcW w:w="7933" w:type="dxa"/>
            <w:hideMark/>
          </w:tcPr>
          <w:p w:rsidR="00EC10A3" w:rsidRDefault="00EC10A3" w:rsidP="00EC10A3">
            <w:r>
              <w:t>Сальдо на начало периода</w:t>
            </w:r>
          </w:p>
        </w:tc>
        <w:tc>
          <w:tcPr>
            <w:tcW w:w="1412" w:type="dxa"/>
          </w:tcPr>
          <w:p w:rsidR="00EC10A3" w:rsidRDefault="00EC10A3" w:rsidP="00EC10A3">
            <w:r>
              <w:t>61689.18</w:t>
            </w:r>
          </w:p>
        </w:tc>
      </w:tr>
      <w:tr w:rsidR="00EC10A3" w:rsidRPr="002C7C04" w:rsidTr="0013002D">
        <w:tc>
          <w:tcPr>
            <w:tcW w:w="7933" w:type="dxa"/>
            <w:hideMark/>
          </w:tcPr>
          <w:p w:rsidR="00EC10A3" w:rsidRDefault="00EC10A3" w:rsidP="00EC10A3">
            <w:r>
              <w:t>Начислено согласно тарифов</w:t>
            </w:r>
          </w:p>
        </w:tc>
        <w:tc>
          <w:tcPr>
            <w:tcW w:w="1412" w:type="dxa"/>
          </w:tcPr>
          <w:p w:rsidR="00EC10A3" w:rsidRDefault="00EC10A3" w:rsidP="00EC10A3">
            <w:r>
              <w:t>428194.55</w:t>
            </w:r>
          </w:p>
        </w:tc>
      </w:tr>
      <w:tr w:rsidR="00EC10A3" w:rsidRPr="002C7C04" w:rsidTr="0013002D">
        <w:tc>
          <w:tcPr>
            <w:tcW w:w="7933" w:type="dxa"/>
            <w:hideMark/>
          </w:tcPr>
          <w:p w:rsidR="00EC10A3" w:rsidRDefault="00EC10A3" w:rsidP="00EC10A3">
            <w:r>
              <w:t>Оплачено</w:t>
            </w:r>
          </w:p>
        </w:tc>
        <w:tc>
          <w:tcPr>
            <w:tcW w:w="1412" w:type="dxa"/>
          </w:tcPr>
          <w:p w:rsidR="00EC10A3" w:rsidRDefault="00EC10A3" w:rsidP="00EC10A3">
            <w:r>
              <w:t>411316.27</w:t>
            </w:r>
          </w:p>
        </w:tc>
      </w:tr>
      <w:tr w:rsidR="00EC10A3" w:rsidRPr="002C7C04" w:rsidTr="0013002D">
        <w:tc>
          <w:tcPr>
            <w:tcW w:w="7933" w:type="dxa"/>
            <w:hideMark/>
          </w:tcPr>
          <w:p w:rsidR="00EC10A3" w:rsidRDefault="00EC10A3" w:rsidP="00EC10A3">
            <w:r>
              <w:t>Сальдо на конец периода</w:t>
            </w:r>
          </w:p>
        </w:tc>
        <w:tc>
          <w:tcPr>
            <w:tcW w:w="1412" w:type="dxa"/>
          </w:tcPr>
          <w:p w:rsidR="00EC10A3" w:rsidRDefault="00EC10A3" w:rsidP="00EC10A3">
            <w:r>
              <w:t>78567.46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309.28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67670.51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Заделка отверстий после сантехников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870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735.88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1235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2590.86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7017.1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24254.69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22.57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262194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246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12203.42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Ремонт оконных блоков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3.75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Ремонт отдельных мест кирпичной кладки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76.33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225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1663.32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4419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6135.95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1007.04</w:t>
            </w:r>
          </w:p>
        </w:tc>
      </w:tr>
      <w:tr w:rsidR="0013002D" w:rsidRPr="0013002D" w:rsidTr="0013002D">
        <w:trPr>
          <w:trHeight w:val="300"/>
        </w:trPr>
        <w:tc>
          <w:tcPr>
            <w:tcW w:w="7933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13002D" w:rsidRPr="0013002D" w:rsidRDefault="0013002D" w:rsidP="0013002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002D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</w:tr>
    </w:tbl>
    <w:p w:rsidR="004A62F9" w:rsidRDefault="004A62F9" w:rsidP="004A62F9">
      <w:bookmarkStart w:id="0" w:name="_GoBack"/>
      <w:bookmarkEnd w:id="0"/>
    </w:p>
    <w:p w:rsidR="003F4E91" w:rsidRDefault="003F4E91"/>
    <w:sectPr w:rsidR="003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C"/>
    <w:rsid w:val="0013002D"/>
    <w:rsid w:val="002C7C04"/>
    <w:rsid w:val="00306866"/>
    <w:rsid w:val="003F4E91"/>
    <w:rsid w:val="004A62F9"/>
    <w:rsid w:val="00EC10A3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CB0C-E163-4190-8B02-3AE78FE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C7C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2019-03-28T12:32:00Z</dcterms:modified>
</cp:coreProperties>
</file>